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489F8" w14:textId="4732115F" w:rsidR="00951DB0" w:rsidRPr="0052548E" w:rsidRDefault="00951DB0" w:rsidP="00951DB0">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#100</w:t>
      </w:r>
      <w:r>
        <w:rPr>
          <w:rFonts w:cs="Arial"/>
          <w:b/>
          <w:bCs/>
          <w:sz w:val="28"/>
        </w:rPr>
        <w:tab/>
      </w:r>
      <w:r>
        <w:rPr>
          <w:rFonts w:cs="Arial"/>
          <w:b/>
          <w:bCs/>
          <w:sz w:val="28"/>
        </w:rPr>
        <w:tab/>
      </w:r>
      <w:r>
        <w:rPr>
          <w:rFonts w:cs="Arial"/>
          <w:b/>
          <w:bCs/>
          <w:sz w:val="28"/>
        </w:rPr>
        <w:tab/>
      </w:r>
      <w:r w:rsidR="00081284" w:rsidRPr="00081284">
        <w:rPr>
          <w:rFonts w:cs="Arial"/>
          <w:b/>
          <w:bCs/>
          <w:sz w:val="28"/>
        </w:rPr>
        <w:t>R1-200090</w:t>
      </w:r>
      <w:r w:rsidR="00081284">
        <w:rPr>
          <w:rFonts w:cs="Arial"/>
          <w:b/>
          <w:bCs/>
          <w:sz w:val="28"/>
        </w:rPr>
        <w:t>5</w:t>
      </w:r>
      <w:bookmarkStart w:id="0" w:name="_GoBack"/>
      <w:bookmarkEnd w:id="0"/>
    </w:p>
    <w:p w14:paraId="215DC88F" w14:textId="77777777" w:rsidR="00951DB0" w:rsidRPr="009513AC" w:rsidRDefault="00951DB0" w:rsidP="00951DB0">
      <w:pPr>
        <w:tabs>
          <w:tab w:val="center" w:pos="4536"/>
          <w:tab w:val="right" w:pos="9072"/>
        </w:tabs>
        <w:rPr>
          <w:rFonts w:eastAsia="MS Mincho" w:cs="Arial"/>
          <w:b/>
          <w:bCs/>
          <w:sz w:val="28"/>
          <w:lang w:eastAsia="ja-JP"/>
        </w:rPr>
      </w:pPr>
      <w:r>
        <w:rPr>
          <w:rFonts w:eastAsia="MS Mincho" w:cs="Arial"/>
          <w:b/>
          <w:bCs/>
          <w:sz w:val="28"/>
          <w:lang w:eastAsia="ja-JP"/>
        </w:rPr>
        <w:t>Athens, Greece, Feb.24-28, 2020</w:t>
      </w:r>
    </w:p>
    <w:p w14:paraId="153F6BA5" w14:textId="77777777" w:rsidR="0060603E" w:rsidRPr="005D2C51" w:rsidRDefault="0060603E" w:rsidP="0060603E">
      <w:pPr>
        <w:tabs>
          <w:tab w:val="left" w:pos="567"/>
        </w:tabs>
        <w:rPr>
          <w:rStyle w:val="apple-style-span"/>
          <w:rFonts w:cs="Arial"/>
          <w:sz w:val="16"/>
          <w:szCs w:val="16"/>
        </w:rPr>
      </w:pPr>
    </w:p>
    <w:p w14:paraId="3D115269" w14:textId="35A5DFE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F616D9">
        <w:rPr>
          <w:b/>
          <w:sz w:val="24"/>
          <w:szCs w:val="24"/>
        </w:rPr>
        <w:t>7.2.4.</w:t>
      </w:r>
      <w:r w:rsidR="00C03450">
        <w:rPr>
          <w:b/>
          <w:sz w:val="24"/>
          <w:szCs w:val="24"/>
        </w:rPr>
        <w:t>2</w:t>
      </w:r>
      <w:r w:rsidR="00F616D9">
        <w:rPr>
          <w:b/>
          <w:sz w:val="24"/>
          <w:szCs w:val="24"/>
        </w:rPr>
        <w:t>.</w:t>
      </w:r>
      <w:r w:rsidR="006E1CCC">
        <w:rPr>
          <w:b/>
          <w:sz w:val="24"/>
          <w:szCs w:val="24"/>
        </w:rPr>
        <w:t>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22E56803"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F75011">
        <w:rPr>
          <w:b/>
          <w:sz w:val="24"/>
          <w:szCs w:val="24"/>
        </w:rPr>
        <w:t>Remaining details of r</w:t>
      </w:r>
      <w:r w:rsidR="00F94003" w:rsidRPr="00F94003">
        <w:rPr>
          <w:b/>
          <w:sz w:val="24"/>
          <w:szCs w:val="24"/>
        </w:rPr>
        <w:t>esource allocation mode-</w:t>
      </w:r>
      <w:r w:rsidR="006E1CCC">
        <w:rPr>
          <w:b/>
          <w:sz w:val="24"/>
          <w:szCs w:val="24"/>
        </w:rPr>
        <w:t>2</w:t>
      </w:r>
      <w:r w:rsidR="00F94003" w:rsidRPr="00F94003">
        <w:rPr>
          <w:b/>
          <w:sz w:val="24"/>
          <w:szCs w:val="24"/>
        </w:rPr>
        <w:t xml:space="preserve"> for NR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52875A6E" w14:textId="69DB73C8" w:rsidR="009F40A6" w:rsidRDefault="007324B7" w:rsidP="00655084">
      <w:r>
        <w:t>In RAN1#96b, resource allocation mode</w:t>
      </w:r>
      <w:r w:rsidR="00627F8D">
        <w:t>-2</w:t>
      </w:r>
      <w:r>
        <w:t xml:space="preserve"> has made some progress. </w:t>
      </w:r>
      <w:r w:rsidR="002B7A0D">
        <w:t>In this paper, we give our view on the details of resource allocation mode-</w:t>
      </w:r>
      <w:r w:rsidR="004918E7">
        <w:t>2</w:t>
      </w:r>
      <w:r w:rsidR="002B7A0D">
        <w:t xml:space="preserve"> for NR sidelink. </w:t>
      </w:r>
    </w:p>
    <w:p w14:paraId="6A6ABB38" w14:textId="1B9D3DBF" w:rsidR="007324B7" w:rsidRDefault="007324B7" w:rsidP="002B7A0D">
      <w:pPr>
        <w:pStyle w:val="3GPPAgreements"/>
        <w:numPr>
          <w:ilvl w:val="0"/>
          <w:numId w:val="0"/>
        </w:numPr>
        <w:ind w:left="284" w:hanging="284"/>
        <w:rPr>
          <w:sz w:val="20"/>
        </w:rPr>
      </w:pPr>
    </w:p>
    <w:p w14:paraId="110DBDA4" w14:textId="77777777" w:rsidR="0002468F" w:rsidRPr="00C66E2E" w:rsidRDefault="0002468F" w:rsidP="0002468F">
      <w:pPr>
        <w:rPr>
          <w:b/>
          <w:lang w:eastAsia="x-none"/>
        </w:rPr>
      </w:pPr>
      <w:r w:rsidRPr="00C66E2E">
        <w:rPr>
          <w:highlight w:val="green"/>
          <w:lang w:eastAsia="x-none"/>
        </w:rPr>
        <w:t>Agreements</w:t>
      </w:r>
      <w:r w:rsidRPr="00C66E2E">
        <w:rPr>
          <w:b/>
          <w:lang w:eastAsia="x-none"/>
        </w:rPr>
        <w:t>:</w:t>
      </w:r>
    </w:p>
    <w:p w14:paraId="5730F9B8"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NR V2X supports an initial transmission of a TB without reservation, based on sensing and resource selection procedure</w:t>
      </w:r>
    </w:p>
    <w:p w14:paraId="0CE8EA14"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NR V2X supports reservation of a sidelink resource for an initial transmission of a TB at least by an SCI associated with a different TB, based on sensing and resource selection procedure</w:t>
      </w:r>
    </w:p>
    <w:p w14:paraId="5E68B9C3" w14:textId="77777777" w:rsidR="0002468F" w:rsidRPr="00C66E2E" w:rsidRDefault="0002468F" w:rsidP="0002468F">
      <w:pPr>
        <w:numPr>
          <w:ilvl w:val="1"/>
          <w:numId w:val="41"/>
        </w:numPr>
        <w:spacing w:before="0" w:after="0"/>
        <w:rPr>
          <w:rFonts w:ascii="Times New Roman" w:hAnsi="Times New Roman"/>
          <w:lang w:eastAsia="x-none"/>
        </w:rPr>
      </w:pPr>
      <w:r w:rsidRPr="00C66E2E">
        <w:rPr>
          <w:rFonts w:ascii="Times New Roman" w:hAnsi="Times New Roman"/>
          <w:lang w:eastAsia="x-none"/>
        </w:rPr>
        <w:t>This functionality can be enabled/disabled by (pre-)configuration</w:t>
      </w:r>
    </w:p>
    <w:p w14:paraId="72AB4607"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FFS Standalone PSCCH transmissions for resource reservations are supported in NR V2X</w:t>
      </w:r>
    </w:p>
    <w:p w14:paraId="7A567929" w14:textId="77777777" w:rsidR="007324B7" w:rsidRPr="009A486E" w:rsidRDefault="007324B7" w:rsidP="002B7A0D">
      <w:pPr>
        <w:pStyle w:val="3GPPAgreements"/>
        <w:numPr>
          <w:ilvl w:val="0"/>
          <w:numId w:val="0"/>
        </w:numPr>
        <w:ind w:left="284" w:hanging="284"/>
        <w:rPr>
          <w:sz w:val="20"/>
        </w:rPr>
      </w:pPr>
    </w:p>
    <w:p w14:paraId="47F98984" w14:textId="77777777" w:rsidR="009F40A6" w:rsidRPr="009F40A6" w:rsidRDefault="009F40A6" w:rsidP="005852D8">
      <w:pPr>
        <w:pStyle w:val="maintext"/>
        <w:ind w:firstLineChars="0" w:firstLine="0"/>
        <w:rPr>
          <w:rFonts w:ascii="Calibri" w:eastAsiaTheme="minorEastAsia" w:hAnsi="Calibri"/>
          <w:lang w:val="en-US" w:eastAsia="zh-CN"/>
        </w:rPr>
      </w:pPr>
    </w:p>
    <w:p w14:paraId="0EC7B993" w14:textId="1779FABF" w:rsidR="007324B7" w:rsidRPr="00245B1F" w:rsidRDefault="00D13D6E" w:rsidP="0076450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Details of resource reservation scheme in </w:t>
      </w:r>
      <w:proofErr w:type="gramStart"/>
      <w:r w:rsidR="002B7A0D">
        <w:rPr>
          <w:rFonts w:eastAsia="SimSun"/>
          <w:b w:val="0"/>
          <w:sz w:val="36"/>
          <w:lang w:val="en-GB" w:eastAsia="zh-CN"/>
        </w:rPr>
        <w:t>mode-</w:t>
      </w:r>
      <w:r>
        <w:rPr>
          <w:rFonts w:eastAsia="SimSun"/>
          <w:b w:val="0"/>
          <w:sz w:val="36"/>
          <w:lang w:val="en-GB" w:eastAsia="zh-CN"/>
        </w:rPr>
        <w:t>2</w:t>
      </w:r>
      <w:proofErr w:type="gramEnd"/>
    </w:p>
    <w:p w14:paraId="5C03E944" w14:textId="76FBE482" w:rsidR="00667836" w:rsidRDefault="00667836" w:rsidP="00D6653D">
      <w:pPr>
        <w:rPr>
          <w:b/>
        </w:rPr>
      </w:pPr>
    </w:p>
    <w:p w14:paraId="387A58A5" w14:textId="121F0917" w:rsidR="000C5B29" w:rsidRDefault="000C5B29" w:rsidP="00D6653D">
      <w:r>
        <w:t xml:space="preserve">In general, UE can reserve resource for new data packets transmission as well as retransmission. </w:t>
      </w:r>
      <w:r w:rsidR="00432A78">
        <w:t xml:space="preserve">In another word, UE needs to estimate its channel condition and decide the amount of resource for reservation. However, </w:t>
      </w:r>
      <w:r w:rsidR="00676181">
        <w:t>as the radio resources are public resource, UE shouldn’t unnecessarily reserve resource without transmis</w:t>
      </w:r>
      <w:r w:rsidR="00393147">
        <w:t xml:space="preserve">sion. </w:t>
      </w:r>
      <w:r w:rsidR="00C038F8">
        <w:t xml:space="preserve">Therefore, we propose to set a requirement on the utilization rate of reserved resource. e.g. UE must guarantee that 80% of its reserved resource is used, etc. For UE in-coverage, UE may be triggered to report utilization </w:t>
      </w:r>
      <w:r w:rsidR="00C73716">
        <w:t>rate,</w:t>
      </w:r>
      <w:r w:rsidR="00C038F8">
        <w:t xml:space="preserve"> so network can verify whether operation</w:t>
      </w:r>
      <w:r w:rsidR="00C73716">
        <w:t xml:space="preserve"> on a certain resource pool</w:t>
      </w:r>
      <w:r w:rsidR="00C038F8">
        <w:t xml:space="preserve"> is efficient. For all UEs, RAN4 should build a test case to ensure that the utilization rate of reserved resource is above a threshold. </w:t>
      </w:r>
    </w:p>
    <w:p w14:paraId="258595D5" w14:textId="04EC2B08" w:rsidR="000C5B29" w:rsidRPr="00145BC5" w:rsidRDefault="00C038F8" w:rsidP="00D6653D">
      <w:pPr>
        <w:rPr>
          <w:b/>
        </w:rPr>
      </w:pPr>
      <w:r w:rsidRPr="00145BC5">
        <w:rPr>
          <w:b/>
        </w:rPr>
        <w:t>Proposal</w:t>
      </w:r>
      <w:r w:rsidR="00F0400F">
        <w:rPr>
          <w:b/>
        </w:rPr>
        <w:t>-1</w:t>
      </w:r>
      <w:r w:rsidRPr="00145BC5">
        <w:rPr>
          <w:b/>
        </w:rPr>
        <w:t>: UE is required to have fair accurate estimation of the amount of required resource</w:t>
      </w:r>
      <w:r w:rsidR="00145BC5" w:rsidRPr="00145BC5">
        <w:rPr>
          <w:b/>
        </w:rPr>
        <w:t xml:space="preserve"> before reservation.</w:t>
      </w:r>
      <w:r w:rsidR="006B0AE5">
        <w:rPr>
          <w:b/>
        </w:rPr>
        <w:t xml:space="preserve"> For reserved resources, UE is required to utilize them to a certain ratio. </w:t>
      </w:r>
      <w:r w:rsidR="00145BC5">
        <w:rPr>
          <w:b/>
        </w:rPr>
        <w:t xml:space="preserve">And send a LS to ask RAN4 to have a test case about this. </w:t>
      </w:r>
    </w:p>
    <w:p w14:paraId="5710594C" w14:textId="2CF78CE0" w:rsidR="00667836" w:rsidRPr="00D6653D" w:rsidRDefault="00145BC5" w:rsidP="00D6653D">
      <w:pPr>
        <w:rPr>
          <w:b/>
        </w:rPr>
      </w:pPr>
      <w:r>
        <w:rPr>
          <w:b/>
        </w:rPr>
        <w:t>Proposal</w:t>
      </w:r>
      <w:r w:rsidR="00F0400F">
        <w:rPr>
          <w:b/>
        </w:rPr>
        <w:t>-2</w:t>
      </w:r>
      <w:r>
        <w:rPr>
          <w:b/>
        </w:rPr>
        <w:t xml:space="preserve">: </w:t>
      </w:r>
      <w:r w:rsidR="00676181">
        <w:rPr>
          <w:b/>
        </w:rPr>
        <w:t xml:space="preserve">When </w:t>
      </w:r>
      <w:r>
        <w:rPr>
          <w:b/>
        </w:rPr>
        <w:t xml:space="preserve">UE is operating on a network configured resource pool, network may trigger UE to send the utilization report to verify the operation efficiency of a certain resource pool. </w:t>
      </w:r>
    </w:p>
    <w:p w14:paraId="42301BD0" w14:textId="77777777" w:rsidR="00D6653D" w:rsidRDefault="00D6653D" w:rsidP="00353F02">
      <w:pPr>
        <w:pStyle w:val="maintext"/>
        <w:ind w:firstLineChars="0" w:firstLine="0"/>
        <w:rPr>
          <w:rFonts w:ascii="Calibri" w:hAnsi="Calibri"/>
          <w:b/>
          <w:lang w:val="en-US"/>
        </w:rPr>
      </w:pPr>
    </w:p>
    <w:p w14:paraId="06D2CCD5" w14:textId="5EC31792" w:rsidR="00703B08" w:rsidRPr="00195B94" w:rsidRDefault="00151AD3" w:rsidP="00703B0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195B94">
        <w:rPr>
          <w:rFonts w:eastAsia="SimSun"/>
          <w:b w:val="0"/>
          <w:sz w:val="36"/>
          <w:lang w:val="en-GB"/>
        </w:rPr>
        <w:lastRenderedPageBreak/>
        <w:t>Support high reliable group-cast</w:t>
      </w:r>
      <w:r w:rsidR="00377A7F" w:rsidRPr="00195B94">
        <w:rPr>
          <w:rFonts w:eastAsia="SimSun"/>
          <w:b w:val="0"/>
          <w:sz w:val="36"/>
          <w:lang w:val="en-GB"/>
        </w:rPr>
        <w:t xml:space="preserve">/broad-cast </w:t>
      </w:r>
      <w:r w:rsidR="00C232F4" w:rsidRPr="00195B94">
        <w:rPr>
          <w:rFonts w:eastAsia="SimSun"/>
          <w:b w:val="0"/>
          <w:sz w:val="36"/>
          <w:lang w:val="en-GB"/>
        </w:rPr>
        <w:t xml:space="preserve">based on SFN retransmission </w:t>
      </w:r>
    </w:p>
    <w:p w14:paraId="400831BC" w14:textId="402F29FA" w:rsidR="0080576F" w:rsidRPr="00195B94" w:rsidRDefault="00151AD3" w:rsidP="00C374BA">
      <w:r w:rsidRPr="00195B94">
        <w:t xml:space="preserve">High reliability is one of the key </w:t>
      </w:r>
      <w:r w:rsidR="00F133CC" w:rsidRPr="00195B94">
        <w:t>requirements</w:t>
      </w:r>
      <w:r w:rsidRPr="00195B94">
        <w:t xml:space="preserve"> on the V2X traffics. </w:t>
      </w:r>
      <w:r w:rsidR="004A599E" w:rsidRPr="00195B94">
        <w:t xml:space="preserve">And HARQ is an effective tool to </w:t>
      </w:r>
      <w:r w:rsidR="00377A7F" w:rsidRPr="00195B94">
        <w:t xml:space="preserve">gain time domain diversity to increase the reliability. However, HARQ is not available for broad-cast and for group cast simple rely on the transmitter to re-transmission may still have some limitations. A simple way to further enhance the reliability is to enable </w:t>
      </w:r>
      <w:r w:rsidR="008B1344" w:rsidRPr="00195B94">
        <w:t xml:space="preserve">SFN type of re-transmission. </w:t>
      </w:r>
      <w:r w:rsidR="00937789" w:rsidRPr="00195B94">
        <w:t xml:space="preserve">In a pre-determined time, all the UEs which successfully received that data packet will re-transmit this data packet simultaneously. Such SFN type of re-transmission can effectively enlarge the receiving signal quality significantly. </w:t>
      </w:r>
      <w:r w:rsidR="008B1344" w:rsidRPr="00195B94">
        <w:t xml:space="preserve">Note: such re-transmission may </w:t>
      </w:r>
      <w:r w:rsidR="00937789" w:rsidRPr="00195B94">
        <w:t xml:space="preserve">or may </w:t>
      </w:r>
      <w:r w:rsidR="008B1344" w:rsidRPr="00195B94">
        <w:t xml:space="preserve">not </w:t>
      </w:r>
      <w:r w:rsidR="009D1E5C" w:rsidRPr="00195B94">
        <w:t>be triggered</w:t>
      </w:r>
      <w:r w:rsidR="008B1344" w:rsidRPr="00195B94">
        <w:t xml:space="preserve"> by a NAK</w:t>
      </w:r>
      <w:r w:rsidR="00937789" w:rsidRPr="00195B94">
        <w:t xml:space="preserve">, it could be a pre-scheduled one. </w:t>
      </w:r>
    </w:p>
    <w:p w14:paraId="0AD9593D" w14:textId="77777777" w:rsidR="00151AD3" w:rsidRPr="00195B94" w:rsidRDefault="00151AD3" w:rsidP="00C374BA"/>
    <w:p w14:paraId="7216D045" w14:textId="1C6F388B" w:rsidR="0080576F" w:rsidRPr="00400AAD" w:rsidRDefault="0080576F" w:rsidP="00C374BA">
      <w:pPr>
        <w:rPr>
          <w:b/>
        </w:rPr>
      </w:pPr>
      <w:r w:rsidRPr="00195B94">
        <w:rPr>
          <w:b/>
        </w:rPr>
        <w:t>Proposal</w:t>
      </w:r>
      <w:r w:rsidR="007163AF" w:rsidRPr="00195B94">
        <w:rPr>
          <w:b/>
        </w:rPr>
        <w:t>-</w:t>
      </w:r>
      <w:r w:rsidR="00F0400F">
        <w:rPr>
          <w:b/>
        </w:rPr>
        <w:t>3</w:t>
      </w:r>
      <w:r w:rsidRPr="00195B94">
        <w:rPr>
          <w:b/>
        </w:rPr>
        <w:t>:</w:t>
      </w:r>
      <w:r w:rsidR="00C232F4" w:rsidRPr="00195B94">
        <w:rPr>
          <w:b/>
        </w:rPr>
        <w:t xml:space="preserve"> To enhance the reliability of the group-cast or broad-cast, UEs received the data packet may re-transmit the same data packet simultaneously (SFN type of retransmission)</w:t>
      </w:r>
    </w:p>
    <w:p w14:paraId="43A994E4" w14:textId="77777777" w:rsidR="00703B08" w:rsidRDefault="00703B08"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3B1007C5" w14:textId="17945382" w:rsidR="008829E7" w:rsidRDefault="00D422B1" w:rsidP="00D422B1">
      <w:r w:rsidRPr="00D422B1">
        <w:t>In this paper, we give our view on design details of resource allocation mode-</w:t>
      </w:r>
      <w:r w:rsidR="001334B5">
        <w:t>2</w:t>
      </w:r>
      <w:r>
        <w:t xml:space="preserve"> with the following proposals: </w:t>
      </w:r>
    </w:p>
    <w:p w14:paraId="79F9A58C" w14:textId="7950E431" w:rsidR="00D422B1" w:rsidRDefault="00D422B1" w:rsidP="00D422B1"/>
    <w:p w14:paraId="2F4F2137" w14:textId="77777777" w:rsidR="00D422B1" w:rsidRPr="00D422B1" w:rsidRDefault="00D422B1" w:rsidP="00D422B1"/>
    <w:p w14:paraId="17A4BA32" w14:textId="4F617C4A" w:rsidR="00E44E3A" w:rsidRPr="00145BC5" w:rsidRDefault="00E44E3A" w:rsidP="00E44E3A">
      <w:pPr>
        <w:rPr>
          <w:b/>
        </w:rPr>
      </w:pPr>
      <w:r w:rsidRPr="00145BC5">
        <w:rPr>
          <w:b/>
        </w:rPr>
        <w:t>Proposal</w:t>
      </w:r>
      <w:r w:rsidR="00791F4B">
        <w:rPr>
          <w:b/>
        </w:rPr>
        <w:t>-</w:t>
      </w:r>
      <w:r w:rsidR="00F0400F">
        <w:rPr>
          <w:b/>
        </w:rPr>
        <w:t>1</w:t>
      </w:r>
      <w:r w:rsidRPr="00145BC5">
        <w:rPr>
          <w:b/>
        </w:rPr>
        <w:t>: UE is required to have fair accurate estimation of the amount of required resource before reservation.</w:t>
      </w:r>
      <w:r>
        <w:rPr>
          <w:b/>
        </w:rPr>
        <w:t xml:space="preserve"> For reserved resources, UE is required to utilize them to a certain ratio. And send a LS to ask RAN4 to have a test case about this. </w:t>
      </w:r>
    </w:p>
    <w:p w14:paraId="53BFB908" w14:textId="4EFEA8FC" w:rsidR="00D25CCB" w:rsidRPr="00D6653D" w:rsidRDefault="00D25CCB" w:rsidP="00D25CCB">
      <w:pPr>
        <w:rPr>
          <w:b/>
        </w:rPr>
      </w:pPr>
      <w:r>
        <w:rPr>
          <w:b/>
        </w:rPr>
        <w:t>Proposal</w:t>
      </w:r>
      <w:r w:rsidR="00A97FBF">
        <w:rPr>
          <w:b/>
        </w:rPr>
        <w:t>-</w:t>
      </w:r>
      <w:r w:rsidR="00F0400F">
        <w:rPr>
          <w:b/>
        </w:rPr>
        <w:t>2</w:t>
      </w:r>
      <w:r>
        <w:rPr>
          <w:b/>
        </w:rPr>
        <w:t xml:space="preserve">: When UE is in coverage and UE is operating on a network configured resource pool, network may trigger UE to send the utilization report to verify the operation efficiency of a certain resource pool. </w:t>
      </w:r>
    </w:p>
    <w:p w14:paraId="05F248DE" w14:textId="5FEED6D3" w:rsidR="00195B94" w:rsidRPr="00400AAD" w:rsidRDefault="00195B94" w:rsidP="00195B94">
      <w:pPr>
        <w:rPr>
          <w:b/>
        </w:rPr>
      </w:pPr>
      <w:r w:rsidRPr="00195B94">
        <w:rPr>
          <w:b/>
        </w:rPr>
        <w:t>Proposal-</w:t>
      </w:r>
      <w:r w:rsidR="00F0400F">
        <w:rPr>
          <w:b/>
        </w:rPr>
        <w:t>3</w:t>
      </w:r>
      <w:r w:rsidRPr="00195B94">
        <w:rPr>
          <w:b/>
        </w:rPr>
        <w:t>: To enhance the reliability of the group-cast or broad-cast, UEs received the data packet may re-transmit the same data packet simultaneously (SFN type of retransmission)</w:t>
      </w:r>
    </w:p>
    <w:p w14:paraId="0E580D6A" w14:textId="0D6ACB95" w:rsidR="00DA05B6" w:rsidRDefault="00DA05B6" w:rsidP="002742C7">
      <w:pPr>
        <w:pStyle w:val="maintext"/>
        <w:ind w:firstLineChars="0" w:firstLine="0"/>
        <w:rPr>
          <w:rFonts w:ascii="Calibri" w:hAnsi="Calibri"/>
          <w:b/>
          <w:lang w:val="en-US"/>
        </w:rPr>
      </w:pPr>
    </w:p>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B4EFE" w14:textId="77777777" w:rsidR="007337A2" w:rsidRDefault="007337A2" w:rsidP="00424124">
      <w:pPr>
        <w:spacing w:before="0" w:after="0"/>
      </w:pPr>
      <w:r>
        <w:separator/>
      </w:r>
    </w:p>
  </w:endnote>
  <w:endnote w:type="continuationSeparator" w:id="0">
    <w:p w14:paraId="4FAB1EA0" w14:textId="77777777" w:rsidR="007337A2" w:rsidRDefault="007337A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82B21" w14:textId="77777777" w:rsidR="007337A2" w:rsidRDefault="007337A2" w:rsidP="00424124">
      <w:pPr>
        <w:spacing w:before="0" w:after="0"/>
      </w:pPr>
      <w:r>
        <w:separator/>
      </w:r>
    </w:p>
  </w:footnote>
  <w:footnote w:type="continuationSeparator" w:id="0">
    <w:p w14:paraId="1A55476B" w14:textId="77777777" w:rsidR="007337A2" w:rsidRDefault="007337A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0FB0"/>
    <w:multiLevelType w:val="hybridMultilevel"/>
    <w:tmpl w:val="CA22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77639"/>
    <w:multiLevelType w:val="hybridMultilevel"/>
    <w:tmpl w:val="8E002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96585"/>
    <w:multiLevelType w:val="hybridMultilevel"/>
    <w:tmpl w:val="D9449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477E80"/>
    <w:multiLevelType w:val="hybridMultilevel"/>
    <w:tmpl w:val="7166CFF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F1477"/>
    <w:multiLevelType w:val="hybridMultilevel"/>
    <w:tmpl w:val="A314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2"/>
  </w:num>
  <w:num w:numId="4">
    <w:abstractNumId w:val="12"/>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5"/>
  </w:num>
  <w:num w:numId="11">
    <w:abstractNumId w:val="20"/>
  </w:num>
  <w:num w:numId="12">
    <w:abstractNumId w:val="18"/>
  </w:num>
  <w:num w:numId="13">
    <w:abstractNumId w:val="4"/>
  </w:num>
  <w:num w:numId="14">
    <w:abstractNumId w:val="14"/>
  </w:num>
  <w:num w:numId="15">
    <w:abstractNumId w:val="26"/>
  </w:num>
  <w:num w:numId="16">
    <w:abstractNumId w:val="21"/>
  </w:num>
  <w:num w:numId="17">
    <w:abstractNumId w:val="3"/>
  </w:num>
  <w:num w:numId="18">
    <w:abstractNumId w:val="22"/>
  </w:num>
  <w:num w:numId="19">
    <w:abstractNumId w:val="19"/>
  </w:num>
  <w:num w:numId="20">
    <w:abstractNumId w:val="6"/>
  </w:num>
  <w:num w:numId="21">
    <w:abstractNumId w:val="11"/>
  </w:num>
  <w:num w:numId="22">
    <w:abstractNumId w:val="14"/>
  </w:num>
  <w:num w:numId="23">
    <w:abstractNumId w:val="22"/>
  </w:num>
  <w:num w:numId="24">
    <w:abstractNumId w:val="22"/>
  </w:num>
  <w:num w:numId="25">
    <w:abstractNumId w:val="22"/>
  </w:num>
  <w:num w:numId="26">
    <w:abstractNumId w:val="16"/>
  </w:num>
  <w:num w:numId="27">
    <w:abstractNumId w:val="22"/>
  </w:num>
  <w:num w:numId="28">
    <w:abstractNumId w:val="22"/>
  </w:num>
  <w:num w:numId="29">
    <w:abstractNumId w:val="22"/>
  </w:num>
  <w:num w:numId="30">
    <w:abstractNumId w:val="10"/>
  </w:num>
  <w:num w:numId="31">
    <w:abstractNumId w:val="0"/>
  </w:num>
  <w:num w:numId="32">
    <w:abstractNumId w:val="15"/>
  </w:num>
  <w:num w:numId="33">
    <w:abstractNumId w:val="9"/>
  </w:num>
  <w:num w:numId="34">
    <w:abstractNumId w:val="27"/>
  </w:num>
  <w:num w:numId="35">
    <w:abstractNumId w:val="22"/>
  </w:num>
  <w:num w:numId="36">
    <w:abstractNumId w:val="14"/>
  </w:num>
  <w:num w:numId="37">
    <w:abstractNumId w:val="14"/>
  </w:num>
  <w:num w:numId="38">
    <w:abstractNumId w:val="17"/>
  </w:num>
  <w:num w:numId="39">
    <w:abstractNumId w:val="28"/>
  </w:num>
  <w:num w:numId="40">
    <w:abstractNumId w:val="24"/>
  </w:num>
  <w:num w:numId="4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298"/>
    <w:rsid w:val="00001127"/>
    <w:rsid w:val="0000343A"/>
    <w:rsid w:val="000052FF"/>
    <w:rsid w:val="000078A0"/>
    <w:rsid w:val="0001485D"/>
    <w:rsid w:val="000148C8"/>
    <w:rsid w:val="000149EC"/>
    <w:rsid w:val="0001646B"/>
    <w:rsid w:val="00021782"/>
    <w:rsid w:val="0002468F"/>
    <w:rsid w:val="00024D8F"/>
    <w:rsid w:val="0002579F"/>
    <w:rsid w:val="00026856"/>
    <w:rsid w:val="00030016"/>
    <w:rsid w:val="0003047E"/>
    <w:rsid w:val="00031DE0"/>
    <w:rsid w:val="00032817"/>
    <w:rsid w:val="00032D47"/>
    <w:rsid w:val="00032E93"/>
    <w:rsid w:val="00042E82"/>
    <w:rsid w:val="0004375F"/>
    <w:rsid w:val="00046BC3"/>
    <w:rsid w:val="00046CE2"/>
    <w:rsid w:val="00047647"/>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6B6D"/>
    <w:rsid w:val="0007738A"/>
    <w:rsid w:val="00081284"/>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38AB"/>
    <w:rsid w:val="000A53F4"/>
    <w:rsid w:val="000B0720"/>
    <w:rsid w:val="000B0958"/>
    <w:rsid w:val="000B1050"/>
    <w:rsid w:val="000B19D3"/>
    <w:rsid w:val="000B3033"/>
    <w:rsid w:val="000B3649"/>
    <w:rsid w:val="000B455B"/>
    <w:rsid w:val="000B4EE4"/>
    <w:rsid w:val="000B6120"/>
    <w:rsid w:val="000B6881"/>
    <w:rsid w:val="000B695D"/>
    <w:rsid w:val="000C4373"/>
    <w:rsid w:val="000C57B9"/>
    <w:rsid w:val="000C5B29"/>
    <w:rsid w:val="000C785E"/>
    <w:rsid w:val="000D02F7"/>
    <w:rsid w:val="000E10CA"/>
    <w:rsid w:val="000E2254"/>
    <w:rsid w:val="000E2603"/>
    <w:rsid w:val="000E29D8"/>
    <w:rsid w:val="000E3A7F"/>
    <w:rsid w:val="000E4D11"/>
    <w:rsid w:val="000E51EC"/>
    <w:rsid w:val="000E714A"/>
    <w:rsid w:val="000F1DCA"/>
    <w:rsid w:val="000F34BB"/>
    <w:rsid w:val="000F3E5D"/>
    <w:rsid w:val="000F616A"/>
    <w:rsid w:val="000F696D"/>
    <w:rsid w:val="000F6995"/>
    <w:rsid w:val="000F709A"/>
    <w:rsid w:val="00102F84"/>
    <w:rsid w:val="0010303E"/>
    <w:rsid w:val="0010346C"/>
    <w:rsid w:val="0010430D"/>
    <w:rsid w:val="00105993"/>
    <w:rsid w:val="00106705"/>
    <w:rsid w:val="00106F62"/>
    <w:rsid w:val="0011000D"/>
    <w:rsid w:val="0011327D"/>
    <w:rsid w:val="00114F73"/>
    <w:rsid w:val="00115CBE"/>
    <w:rsid w:val="00116BC3"/>
    <w:rsid w:val="00116DA6"/>
    <w:rsid w:val="00116E27"/>
    <w:rsid w:val="001176FE"/>
    <w:rsid w:val="0012156D"/>
    <w:rsid w:val="00126B90"/>
    <w:rsid w:val="0013264B"/>
    <w:rsid w:val="001334B5"/>
    <w:rsid w:val="0013407F"/>
    <w:rsid w:val="001341CC"/>
    <w:rsid w:val="00134C08"/>
    <w:rsid w:val="001356E5"/>
    <w:rsid w:val="0013692D"/>
    <w:rsid w:val="0014006B"/>
    <w:rsid w:val="001403AE"/>
    <w:rsid w:val="001417A8"/>
    <w:rsid w:val="00142834"/>
    <w:rsid w:val="00143A0C"/>
    <w:rsid w:val="00145BC5"/>
    <w:rsid w:val="00145C1B"/>
    <w:rsid w:val="001470A1"/>
    <w:rsid w:val="00150B11"/>
    <w:rsid w:val="00151AD3"/>
    <w:rsid w:val="001526E1"/>
    <w:rsid w:val="00152CF8"/>
    <w:rsid w:val="00153793"/>
    <w:rsid w:val="001556E0"/>
    <w:rsid w:val="00157911"/>
    <w:rsid w:val="00162C7B"/>
    <w:rsid w:val="001701DA"/>
    <w:rsid w:val="0017062F"/>
    <w:rsid w:val="00170C63"/>
    <w:rsid w:val="00170F2E"/>
    <w:rsid w:val="001724A6"/>
    <w:rsid w:val="00172743"/>
    <w:rsid w:val="00172A38"/>
    <w:rsid w:val="001766B8"/>
    <w:rsid w:val="0017741C"/>
    <w:rsid w:val="0017747B"/>
    <w:rsid w:val="00180605"/>
    <w:rsid w:val="00182094"/>
    <w:rsid w:val="00184852"/>
    <w:rsid w:val="00185959"/>
    <w:rsid w:val="001915D9"/>
    <w:rsid w:val="00191CF0"/>
    <w:rsid w:val="0019255B"/>
    <w:rsid w:val="001937ED"/>
    <w:rsid w:val="00195B94"/>
    <w:rsid w:val="001A1BC0"/>
    <w:rsid w:val="001A303A"/>
    <w:rsid w:val="001A5921"/>
    <w:rsid w:val="001A6212"/>
    <w:rsid w:val="001B6A8D"/>
    <w:rsid w:val="001B731B"/>
    <w:rsid w:val="001C05CE"/>
    <w:rsid w:val="001C0999"/>
    <w:rsid w:val="001C187B"/>
    <w:rsid w:val="001C19C7"/>
    <w:rsid w:val="001C1A67"/>
    <w:rsid w:val="001C1D96"/>
    <w:rsid w:val="001C2752"/>
    <w:rsid w:val="001C2E3C"/>
    <w:rsid w:val="001C34DD"/>
    <w:rsid w:val="001C68D4"/>
    <w:rsid w:val="001C7752"/>
    <w:rsid w:val="001D1CD8"/>
    <w:rsid w:val="001D2955"/>
    <w:rsid w:val="001D6C82"/>
    <w:rsid w:val="001D7154"/>
    <w:rsid w:val="001D72F9"/>
    <w:rsid w:val="001E0748"/>
    <w:rsid w:val="001E0CE1"/>
    <w:rsid w:val="001E1222"/>
    <w:rsid w:val="001E1C30"/>
    <w:rsid w:val="001E1EED"/>
    <w:rsid w:val="001E3E45"/>
    <w:rsid w:val="001E523C"/>
    <w:rsid w:val="001E58CC"/>
    <w:rsid w:val="001E74EF"/>
    <w:rsid w:val="001E7B93"/>
    <w:rsid w:val="001E7F8A"/>
    <w:rsid w:val="001F1B7B"/>
    <w:rsid w:val="001F385C"/>
    <w:rsid w:val="001F5137"/>
    <w:rsid w:val="001F59ED"/>
    <w:rsid w:val="001F5A74"/>
    <w:rsid w:val="001F5EB6"/>
    <w:rsid w:val="001F61FE"/>
    <w:rsid w:val="001F7939"/>
    <w:rsid w:val="002001F1"/>
    <w:rsid w:val="00201907"/>
    <w:rsid w:val="00201958"/>
    <w:rsid w:val="00204F6F"/>
    <w:rsid w:val="002056F0"/>
    <w:rsid w:val="002059F3"/>
    <w:rsid w:val="00210AE0"/>
    <w:rsid w:val="00211D37"/>
    <w:rsid w:val="00212204"/>
    <w:rsid w:val="00212748"/>
    <w:rsid w:val="00213AEC"/>
    <w:rsid w:val="00214304"/>
    <w:rsid w:val="00215AAC"/>
    <w:rsid w:val="00215D85"/>
    <w:rsid w:val="00216763"/>
    <w:rsid w:val="00220C6D"/>
    <w:rsid w:val="00222269"/>
    <w:rsid w:val="002224E8"/>
    <w:rsid w:val="0022628C"/>
    <w:rsid w:val="00233D70"/>
    <w:rsid w:val="00235373"/>
    <w:rsid w:val="0024049B"/>
    <w:rsid w:val="00240C25"/>
    <w:rsid w:val="0024134C"/>
    <w:rsid w:val="00243137"/>
    <w:rsid w:val="0024348F"/>
    <w:rsid w:val="002435B1"/>
    <w:rsid w:val="00244175"/>
    <w:rsid w:val="002455CE"/>
    <w:rsid w:val="00245B1F"/>
    <w:rsid w:val="00246AE8"/>
    <w:rsid w:val="00246CC1"/>
    <w:rsid w:val="00246D61"/>
    <w:rsid w:val="0024786A"/>
    <w:rsid w:val="0025196A"/>
    <w:rsid w:val="00251994"/>
    <w:rsid w:val="00251AD8"/>
    <w:rsid w:val="0025305F"/>
    <w:rsid w:val="00253743"/>
    <w:rsid w:val="00256676"/>
    <w:rsid w:val="00256BCF"/>
    <w:rsid w:val="00260E06"/>
    <w:rsid w:val="00261D4D"/>
    <w:rsid w:val="00262116"/>
    <w:rsid w:val="00264501"/>
    <w:rsid w:val="00265011"/>
    <w:rsid w:val="002652D1"/>
    <w:rsid w:val="002670F8"/>
    <w:rsid w:val="00267362"/>
    <w:rsid w:val="0027008D"/>
    <w:rsid w:val="00270C24"/>
    <w:rsid w:val="00270F1A"/>
    <w:rsid w:val="002725E8"/>
    <w:rsid w:val="00272EC2"/>
    <w:rsid w:val="002739AB"/>
    <w:rsid w:val="00273B2A"/>
    <w:rsid w:val="002742C7"/>
    <w:rsid w:val="00276B7F"/>
    <w:rsid w:val="002832A5"/>
    <w:rsid w:val="00283961"/>
    <w:rsid w:val="00284A50"/>
    <w:rsid w:val="00287A8F"/>
    <w:rsid w:val="00291016"/>
    <w:rsid w:val="00292A6B"/>
    <w:rsid w:val="002936C1"/>
    <w:rsid w:val="0029378D"/>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B7A0D"/>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447"/>
    <w:rsid w:val="002F4C92"/>
    <w:rsid w:val="002F608D"/>
    <w:rsid w:val="002F6596"/>
    <w:rsid w:val="002F7D8E"/>
    <w:rsid w:val="003015F7"/>
    <w:rsid w:val="003044B6"/>
    <w:rsid w:val="00306271"/>
    <w:rsid w:val="00310B89"/>
    <w:rsid w:val="00313BF4"/>
    <w:rsid w:val="00314443"/>
    <w:rsid w:val="00314C18"/>
    <w:rsid w:val="00315710"/>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318F"/>
    <w:rsid w:val="00353568"/>
    <w:rsid w:val="00353F02"/>
    <w:rsid w:val="003549F6"/>
    <w:rsid w:val="00356C11"/>
    <w:rsid w:val="00360965"/>
    <w:rsid w:val="003627AE"/>
    <w:rsid w:val="00362F14"/>
    <w:rsid w:val="0036306A"/>
    <w:rsid w:val="003630E3"/>
    <w:rsid w:val="003633FC"/>
    <w:rsid w:val="003637CE"/>
    <w:rsid w:val="00363A3E"/>
    <w:rsid w:val="00363BBE"/>
    <w:rsid w:val="00364C8E"/>
    <w:rsid w:val="003704E6"/>
    <w:rsid w:val="003727DB"/>
    <w:rsid w:val="00372F4C"/>
    <w:rsid w:val="00372FC4"/>
    <w:rsid w:val="00376782"/>
    <w:rsid w:val="00376DF4"/>
    <w:rsid w:val="00377A7F"/>
    <w:rsid w:val="00381DF5"/>
    <w:rsid w:val="0038240A"/>
    <w:rsid w:val="00383782"/>
    <w:rsid w:val="00383DE7"/>
    <w:rsid w:val="00384225"/>
    <w:rsid w:val="003859F3"/>
    <w:rsid w:val="0038614D"/>
    <w:rsid w:val="00386642"/>
    <w:rsid w:val="003903A5"/>
    <w:rsid w:val="003908FF"/>
    <w:rsid w:val="00391633"/>
    <w:rsid w:val="00393147"/>
    <w:rsid w:val="00393980"/>
    <w:rsid w:val="00393A7E"/>
    <w:rsid w:val="00397982"/>
    <w:rsid w:val="003A0D9C"/>
    <w:rsid w:val="003A215C"/>
    <w:rsid w:val="003A298A"/>
    <w:rsid w:val="003A3331"/>
    <w:rsid w:val="003A3DDD"/>
    <w:rsid w:val="003A4E2E"/>
    <w:rsid w:val="003A52ED"/>
    <w:rsid w:val="003A566A"/>
    <w:rsid w:val="003B0EE8"/>
    <w:rsid w:val="003B1EC9"/>
    <w:rsid w:val="003B24F0"/>
    <w:rsid w:val="003B2F27"/>
    <w:rsid w:val="003B5FBB"/>
    <w:rsid w:val="003B625D"/>
    <w:rsid w:val="003B68E5"/>
    <w:rsid w:val="003B6BEA"/>
    <w:rsid w:val="003C19B8"/>
    <w:rsid w:val="003C5425"/>
    <w:rsid w:val="003C5D68"/>
    <w:rsid w:val="003D0F6E"/>
    <w:rsid w:val="003D1148"/>
    <w:rsid w:val="003D6913"/>
    <w:rsid w:val="003E1304"/>
    <w:rsid w:val="003E39BB"/>
    <w:rsid w:val="003E3C2B"/>
    <w:rsid w:val="003E54FC"/>
    <w:rsid w:val="003E5E6F"/>
    <w:rsid w:val="003E7121"/>
    <w:rsid w:val="003F0731"/>
    <w:rsid w:val="003F0F3F"/>
    <w:rsid w:val="003F1732"/>
    <w:rsid w:val="003F33B4"/>
    <w:rsid w:val="003F3579"/>
    <w:rsid w:val="003F7ED1"/>
    <w:rsid w:val="00400034"/>
    <w:rsid w:val="00400AAD"/>
    <w:rsid w:val="00401F8F"/>
    <w:rsid w:val="00402991"/>
    <w:rsid w:val="00402AA7"/>
    <w:rsid w:val="004037A1"/>
    <w:rsid w:val="00403EB6"/>
    <w:rsid w:val="0040478D"/>
    <w:rsid w:val="00404E55"/>
    <w:rsid w:val="00405F6D"/>
    <w:rsid w:val="004079DB"/>
    <w:rsid w:val="00413691"/>
    <w:rsid w:val="00415994"/>
    <w:rsid w:val="004222A5"/>
    <w:rsid w:val="00423C85"/>
    <w:rsid w:val="00423E79"/>
    <w:rsid w:val="00424124"/>
    <w:rsid w:val="00424A7D"/>
    <w:rsid w:val="00425E73"/>
    <w:rsid w:val="00431530"/>
    <w:rsid w:val="00432A78"/>
    <w:rsid w:val="00432DA1"/>
    <w:rsid w:val="00434212"/>
    <w:rsid w:val="00434AB2"/>
    <w:rsid w:val="0043625B"/>
    <w:rsid w:val="004363E2"/>
    <w:rsid w:val="00436B33"/>
    <w:rsid w:val="00436C67"/>
    <w:rsid w:val="00436CAC"/>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57514"/>
    <w:rsid w:val="004607AC"/>
    <w:rsid w:val="00460E55"/>
    <w:rsid w:val="0046127E"/>
    <w:rsid w:val="004618AB"/>
    <w:rsid w:val="00461A2A"/>
    <w:rsid w:val="00464C7C"/>
    <w:rsid w:val="004678E1"/>
    <w:rsid w:val="00473281"/>
    <w:rsid w:val="00473B68"/>
    <w:rsid w:val="0047543A"/>
    <w:rsid w:val="00480E04"/>
    <w:rsid w:val="004825F4"/>
    <w:rsid w:val="0048301B"/>
    <w:rsid w:val="004833DD"/>
    <w:rsid w:val="00484AF4"/>
    <w:rsid w:val="00485BA4"/>
    <w:rsid w:val="00485E6B"/>
    <w:rsid w:val="00486CB8"/>
    <w:rsid w:val="00487F1A"/>
    <w:rsid w:val="004904D3"/>
    <w:rsid w:val="00490B0B"/>
    <w:rsid w:val="004918E7"/>
    <w:rsid w:val="00491ACD"/>
    <w:rsid w:val="00494C04"/>
    <w:rsid w:val="00496587"/>
    <w:rsid w:val="00496B2C"/>
    <w:rsid w:val="00496C91"/>
    <w:rsid w:val="00496F7C"/>
    <w:rsid w:val="004A0113"/>
    <w:rsid w:val="004A05EC"/>
    <w:rsid w:val="004A2D2D"/>
    <w:rsid w:val="004A387B"/>
    <w:rsid w:val="004A5586"/>
    <w:rsid w:val="004A599E"/>
    <w:rsid w:val="004A5ABE"/>
    <w:rsid w:val="004A62DC"/>
    <w:rsid w:val="004A6424"/>
    <w:rsid w:val="004A69D0"/>
    <w:rsid w:val="004A7111"/>
    <w:rsid w:val="004A73A9"/>
    <w:rsid w:val="004B623D"/>
    <w:rsid w:val="004B6E00"/>
    <w:rsid w:val="004B79A2"/>
    <w:rsid w:val="004C013D"/>
    <w:rsid w:val="004C0679"/>
    <w:rsid w:val="004C186B"/>
    <w:rsid w:val="004C2A57"/>
    <w:rsid w:val="004C3F2E"/>
    <w:rsid w:val="004C4856"/>
    <w:rsid w:val="004C72D0"/>
    <w:rsid w:val="004C7A03"/>
    <w:rsid w:val="004D001B"/>
    <w:rsid w:val="004D054E"/>
    <w:rsid w:val="004D31D9"/>
    <w:rsid w:val="004D3537"/>
    <w:rsid w:val="004D780D"/>
    <w:rsid w:val="004D7AEA"/>
    <w:rsid w:val="004D7CF8"/>
    <w:rsid w:val="004E1D73"/>
    <w:rsid w:val="004E55E0"/>
    <w:rsid w:val="004E566A"/>
    <w:rsid w:val="004E5DA6"/>
    <w:rsid w:val="004E6BC0"/>
    <w:rsid w:val="004E6D3B"/>
    <w:rsid w:val="004F023F"/>
    <w:rsid w:val="004F44D4"/>
    <w:rsid w:val="004F4A42"/>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25FBD"/>
    <w:rsid w:val="00526577"/>
    <w:rsid w:val="00530688"/>
    <w:rsid w:val="00537C70"/>
    <w:rsid w:val="00542AAE"/>
    <w:rsid w:val="00543ED4"/>
    <w:rsid w:val="005448C6"/>
    <w:rsid w:val="0054556C"/>
    <w:rsid w:val="0054616C"/>
    <w:rsid w:val="00546507"/>
    <w:rsid w:val="0054687C"/>
    <w:rsid w:val="00547334"/>
    <w:rsid w:val="00554B3F"/>
    <w:rsid w:val="0055540B"/>
    <w:rsid w:val="00560328"/>
    <w:rsid w:val="00561B72"/>
    <w:rsid w:val="0056238B"/>
    <w:rsid w:val="00563529"/>
    <w:rsid w:val="00564590"/>
    <w:rsid w:val="00565BDB"/>
    <w:rsid w:val="00570BD4"/>
    <w:rsid w:val="00573A36"/>
    <w:rsid w:val="00574CEC"/>
    <w:rsid w:val="005758E7"/>
    <w:rsid w:val="00575A37"/>
    <w:rsid w:val="00575E0C"/>
    <w:rsid w:val="005778C8"/>
    <w:rsid w:val="00577CF5"/>
    <w:rsid w:val="00580551"/>
    <w:rsid w:val="00580A35"/>
    <w:rsid w:val="0058120D"/>
    <w:rsid w:val="0058456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A09"/>
    <w:rsid w:val="005B680C"/>
    <w:rsid w:val="005B6FA6"/>
    <w:rsid w:val="005C4B5C"/>
    <w:rsid w:val="005D0964"/>
    <w:rsid w:val="005D1329"/>
    <w:rsid w:val="005D2C51"/>
    <w:rsid w:val="005D380C"/>
    <w:rsid w:val="005D4116"/>
    <w:rsid w:val="005D52D9"/>
    <w:rsid w:val="005E0859"/>
    <w:rsid w:val="005E1BED"/>
    <w:rsid w:val="005E2A28"/>
    <w:rsid w:val="005E328F"/>
    <w:rsid w:val="005E4B33"/>
    <w:rsid w:val="005E59D1"/>
    <w:rsid w:val="005E76AF"/>
    <w:rsid w:val="005F10B2"/>
    <w:rsid w:val="005F377A"/>
    <w:rsid w:val="005F613D"/>
    <w:rsid w:val="00600341"/>
    <w:rsid w:val="0060190B"/>
    <w:rsid w:val="00602A87"/>
    <w:rsid w:val="00603015"/>
    <w:rsid w:val="006031F2"/>
    <w:rsid w:val="0060603E"/>
    <w:rsid w:val="0060652D"/>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27F8D"/>
    <w:rsid w:val="00630CA4"/>
    <w:rsid w:val="00631208"/>
    <w:rsid w:val="00632893"/>
    <w:rsid w:val="00632B43"/>
    <w:rsid w:val="00634707"/>
    <w:rsid w:val="00636213"/>
    <w:rsid w:val="00636DA3"/>
    <w:rsid w:val="006412CE"/>
    <w:rsid w:val="00641414"/>
    <w:rsid w:val="00642125"/>
    <w:rsid w:val="00644034"/>
    <w:rsid w:val="00646AC3"/>
    <w:rsid w:val="00646D77"/>
    <w:rsid w:val="006505D7"/>
    <w:rsid w:val="00650F99"/>
    <w:rsid w:val="006515E6"/>
    <w:rsid w:val="00651721"/>
    <w:rsid w:val="00651D69"/>
    <w:rsid w:val="00652AC8"/>
    <w:rsid w:val="006530ED"/>
    <w:rsid w:val="006545A3"/>
    <w:rsid w:val="00655084"/>
    <w:rsid w:val="00655590"/>
    <w:rsid w:val="006555DF"/>
    <w:rsid w:val="006570B5"/>
    <w:rsid w:val="0065779F"/>
    <w:rsid w:val="00660644"/>
    <w:rsid w:val="0066157D"/>
    <w:rsid w:val="006627B9"/>
    <w:rsid w:val="00665046"/>
    <w:rsid w:val="00667836"/>
    <w:rsid w:val="00672592"/>
    <w:rsid w:val="00674395"/>
    <w:rsid w:val="006752CC"/>
    <w:rsid w:val="006756FB"/>
    <w:rsid w:val="00676181"/>
    <w:rsid w:val="00676E18"/>
    <w:rsid w:val="006773B3"/>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433F"/>
    <w:rsid w:val="006A6233"/>
    <w:rsid w:val="006A649B"/>
    <w:rsid w:val="006B0AE5"/>
    <w:rsid w:val="006B19F3"/>
    <w:rsid w:val="006B2AA0"/>
    <w:rsid w:val="006B382C"/>
    <w:rsid w:val="006C07D0"/>
    <w:rsid w:val="006C1595"/>
    <w:rsid w:val="006C452E"/>
    <w:rsid w:val="006C5984"/>
    <w:rsid w:val="006C7299"/>
    <w:rsid w:val="006D1E33"/>
    <w:rsid w:val="006D25D0"/>
    <w:rsid w:val="006D40EA"/>
    <w:rsid w:val="006D44F3"/>
    <w:rsid w:val="006E1CCC"/>
    <w:rsid w:val="006E21F5"/>
    <w:rsid w:val="006E3FF0"/>
    <w:rsid w:val="006E76E0"/>
    <w:rsid w:val="006E790B"/>
    <w:rsid w:val="006E7A0D"/>
    <w:rsid w:val="006F055C"/>
    <w:rsid w:val="006F1546"/>
    <w:rsid w:val="006F1CB0"/>
    <w:rsid w:val="006F3137"/>
    <w:rsid w:val="006F3D44"/>
    <w:rsid w:val="006F429A"/>
    <w:rsid w:val="006F5F6D"/>
    <w:rsid w:val="006F6E06"/>
    <w:rsid w:val="007008A0"/>
    <w:rsid w:val="00703B08"/>
    <w:rsid w:val="00704718"/>
    <w:rsid w:val="007053A4"/>
    <w:rsid w:val="007068E8"/>
    <w:rsid w:val="00707BF0"/>
    <w:rsid w:val="00707D20"/>
    <w:rsid w:val="007138FE"/>
    <w:rsid w:val="007163AF"/>
    <w:rsid w:val="00720BBF"/>
    <w:rsid w:val="00720E93"/>
    <w:rsid w:val="00721AD7"/>
    <w:rsid w:val="007225EF"/>
    <w:rsid w:val="00722BA6"/>
    <w:rsid w:val="00723DC5"/>
    <w:rsid w:val="00724BFB"/>
    <w:rsid w:val="00724D9F"/>
    <w:rsid w:val="00727952"/>
    <w:rsid w:val="0073032F"/>
    <w:rsid w:val="007324B7"/>
    <w:rsid w:val="00733614"/>
    <w:rsid w:val="007337A2"/>
    <w:rsid w:val="007338D6"/>
    <w:rsid w:val="0073612D"/>
    <w:rsid w:val="00736C50"/>
    <w:rsid w:val="00737B82"/>
    <w:rsid w:val="0074095B"/>
    <w:rsid w:val="00740B36"/>
    <w:rsid w:val="00744BD0"/>
    <w:rsid w:val="00745D63"/>
    <w:rsid w:val="00747A6F"/>
    <w:rsid w:val="0075260C"/>
    <w:rsid w:val="00752E62"/>
    <w:rsid w:val="00754F88"/>
    <w:rsid w:val="0075622F"/>
    <w:rsid w:val="007569CF"/>
    <w:rsid w:val="0076067D"/>
    <w:rsid w:val="0076450C"/>
    <w:rsid w:val="00764AFE"/>
    <w:rsid w:val="007729BC"/>
    <w:rsid w:val="00775AAE"/>
    <w:rsid w:val="007762FD"/>
    <w:rsid w:val="00777AA8"/>
    <w:rsid w:val="007810D7"/>
    <w:rsid w:val="00782C1C"/>
    <w:rsid w:val="00782CDC"/>
    <w:rsid w:val="00782F44"/>
    <w:rsid w:val="00783676"/>
    <w:rsid w:val="007839F9"/>
    <w:rsid w:val="007855CC"/>
    <w:rsid w:val="00785854"/>
    <w:rsid w:val="00786BEA"/>
    <w:rsid w:val="00787DCE"/>
    <w:rsid w:val="00790F25"/>
    <w:rsid w:val="00791183"/>
    <w:rsid w:val="00791F4B"/>
    <w:rsid w:val="0079273C"/>
    <w:rsid w:val="00794BFD"/>
    <w:rsid w:val="00796CBC"/>
    <w:rsid w:val="007A2765"/>
    <w:rsid w:val="007A2A0C"/>
    <w:rsid w:val="007A3629"/>
    <w:rsid w:val="007A6747"/>
    <w:rsid w:val="007A683F"/>
    <w:rsid w:val="007B01C6"/>
    <w:rsid w:val="007B07DE"/>
    <w:rsid w:val="007B0CA9"/>
    <w:rsid w:val="007B12DB"/>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55E2"/>
    <w:rsid w:val="007D7B98"/>
    <w:rsid w:val="007E5006"/>
    <w:rsid w:val="007E546F"/>
    <w:rsid w:val="007E5E56"/>
    <w:rsid w:val="007E69F8"/>
    <w:rsid w:val="007E750E"/>
    <w:rsid w:val="007F1928"/>
    <w:rsid w:val="007F34BE"/>
    <w:rsid w:val="007F392E"/>
    <w:rsid w:val="008007CC"/>
    <w:rsid w:val="0080098B"/>
    <w:rsid w:val="0080125A"/>
    <w:rsid w:val="008021E9"/>
    <w:rsid w:val="0080576F"/>
    <w:rsid w:val="0080641A"/>
    <w:rsid w:val="00807EF3"/>
    <w:rsid w:val="00811A1B"/>
    <w:rsid w:val="00811E82"/>
    <w:rsid w:val="00813ECD"/>
    <w:rsid w:val="00816522"/>
    <w:rsid w:val="00821ACE"/>
    <w:rsid w:val="008221F9"/>
    <w:rsid w:val="00824DED"/>
    <w:rsid w:val="00824E94"/>
    <w:rsid w:val="00826E5A"/>
    <w:rsid w:val="008277EC"/>
    <w:rsid w:val="0083037E"/>
    <w:rsid w:val="0083274C"/>
    <w:rsid w:val="008333E2"/>
    <w:rsid w:val="008341E8"/>
    <w:rsid w:val="00836669"/>
    <w:rsid w:val="008373FA"/>
    <w:rsid w:val="00837F53"/>
    <w:rsid w:val="008430E4"/>
    <w:rsid w:val="008437B2"/>
    <w:rsid w:val="00843F1C"/>
    <w:rsid w:val="0084594E"/>
    <w:rsid w:val="00846398"/>
    <w:rsid w:val="00846707"/>
    <w:rsid w:val="00847E82"/>
    <w:rsid w:val="008500C7"/>
    <w:rsid w:val="00850299"/>
    <w:rsid w:val="00850DCE"/>
    <w:rsid w:val="00851DB7"/>
    <w:rsid w:val="008529E0"/>
    <w:rsid w:val="00853B7E"/>
    <w:rsid w:val="00853FBE"/>
    <w:rsid w:val="00854FBB"/>
    <w:rsid w:val="00857060"/>
    <w:rsid w:val="00861C91"/>
    <w:rsid w:val="008661BA"/>
    <w:rsid w:val="008676D6"/>
    <w:rsid w:val="00870B35"/>
    <w:rsid w:val="00871CA8"/>
    <w:rsid w:val="0087350C"/>
    <w:rsid w:val="00874BFE"/>
    <w:rsid w:val="008769E0"/>
    <w:rsid w:val="00882803"/>
    <w:rsid w:val="008829E7"/>
    <w:rsid w:val="00882D49"/>
    <w:rsid w:val="00883070"/>
    <w:rsid w:val="008838A4"/>
    <w:rsid w:val="00884A1E"/>
    <w:rsid w:val="00884E7A"/>
    <w:rsid w:val="00885004"/>
    <w:rsid w:val="00885468"/>
    <w:rsid w:val="00887AB4"/>
    <w:rsid w:val="008917CC"/>
    <w:rsid w:val="00893392"/>
    <w:rsid w:val="008940E0"/>
    <w:rsid w:val="00894290"/>
    <w:rsid w:val="00894630"/>
    <w:rsid w:val="00895264"/>
    <w:rsid w:val="008971E9"/>
    <w:rsid w:val="008A227A"/>
    <w:rsid w:val="008A25A1"/>
    <w:rsid w:val="008A4697"/>
    <w:rsid w:val="008A5ECD"/>
    <w:rsid w:val="008A7591"/>
    <w:rsid w:val="008A764C"/>
    <w:rsid w:val="008B1344"/>
    <w:rsid w:val="008B2D10"/>
    <w:rsid w:val="008B3FD9"/>
    <w:rsid w:val="008B5783"/>
    <w:rsid w:val="008C1301"/>
    <w:rsid w:val="008C18FF"/>
    <w:rsid w:val="008C1AFD"/>
    <w:rsid w:val="008C2FAA"/>
    <w:rsid w:val="008C3059"/>
    <w:rsid w:val="008C382C"/>
    <w:rsid w:val="008C47E7"/>
    <w:rsid w:val="008C49C8"/>
    <w:rsid w:val="008D11E6"/>
    <w:rsid w:val="008D1AEF"/>
    <w:rsid w:val="008D2CEA"/>
    <w:rsid w:val="008D6F9E"/>
    <w:rsid w:val="008D6FF5"/>
    <w:rsid w:val="008E05DF"/>
    <w:rsid w:val="008E19E2"/>
    <w:rsid w:val="008E2E64"/>
    <w:rsid w:val="008E6B52"/>
    <w:rsid w:val="008E7BE4"/>
    <w:rsid w:val="008F1DE1"/>
    <w:rsid w:val="008F2066"/>
    <w:rsid w:val="008F2825"/>
    <w:rsid w:val="008F2D09"/>
    <w:rsid w:val="008F675F"/>
    <w:rsid w:val="0090031B"/>
    <w:rsid w:val="0090219C"/>
    <w:rsid w:val="00902D99"/>
    <w:rsid w:val="009052CA"/>
    <w:rsid w:val="00906510"/>
    <w:rsid w:val="0091113C"/>
    <w:rsid w:val="00911C76"/>
    <w:rsid w:val="009121FD"/>
    <w:rsid w:val="009122C6"/>
    <w:rsid w:val="00912D25"/>
    <w:rsid w:val="00915D0F"/>
    <w:rsid w:val="00915E3A"/>
    <w:rsid w:val="009211A7"/>
    <w:rsid w:val="00923191"/>
    <w:rsid w:val="0092403B"/>
    <w:rsid w:val="0092430D"/>
    <w:rsid w:val="00925FA2"/>
    <w:rsid w:val="00926A9C"/>
    <w:rsid w:val="00927790"/>
    <w:rsid w:val="00927803"/>
    <w:rsid w:val="00931959"/>
    <w:rsid w:val="00932B03"/>
    <w:rsid w:val="00936D23"/>
    <w:rsid w:val="00937789"/>
    <w:rsid w:val="00945A1B"/>
    <w:rsid w:val="00946570"/>
    <w:rsid w:val="00947FB1"/>
    <w:rsid w:val="009513DF"/>
    <w:rsid w:val="00951527"/>
    <w:rsid w:val="00951AD0"/>
    <w:rsid w:val="00951DB0"/>
    <w:rsid w:val="009554DE"/>
    <w:rsid w:val="00955DFE"/>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3F7E"/>
    <w:rsid w:val="00984235"/>
    <w:rsid w:val="00984985"/>
    <w:rsid w:val="0098791C"/>
    <w:rsid w:val="0099114F"/>
    <w:rsid w:val="009921C0"/>
    <w:rsid w:val="0099286E"/>
    <w:rsid w:val="00993D92"/>
    <w:rsid w:val="00994D2B"/>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D0F50"/>
    <w:rsid w:val="009D1AB1"/>
    <w:rsid w:val="009D1E5C"/>
    <w:rsid w:val="009D2274"/>
    <w:rsid w:val="009D2BA9"/>
    <w:rsid w:val="009D46C1"/>
    <w:rsid w:val="009D506E"/>
    <w:rsid w:val="009D5DE5"/>
    <w:rsid w:val="009D5E1D"/>
    <w:rsid w:val="009D6B01"/>
    <w:rsid w:val="009D6D4A"/>
    <w:rsid w:val="009D7F7F"/>
    <w:rsid w:val="009E0D02"/>
    <w:rsid w:val="009E2300"/>
    <w:rsid w:val="009E3A88"/>
    <w:rsid w:val="009E41FF"/>
    <w:rsid w:val="009E54A2"/>
    <w:rsid w:val="009E5838"/>
    <w:rsid w:val="009E5FF7"/>
    <w:rsid w:val="009E6CF7"/>
    <w:rsid w:val="009F0907"/>
    <w:rsid w:val="009F1980"/>
    <w:rsid w:val="009F2DCC"/>
    <w:rsid w:val="009F38DF"/>
    <w:rsid w:val="009F40A6"/>
    <w:rsid w:val="009F501E"/>
    <w:rsid w:val="009F605A"/>
    <w:rsid w:val="009F768E"/>
    <w:rsid w:val="00A007BA"/>
    <w:rsid w:val="00A01AF0"/>
    <w:rsid w:val="00A02614"/>
    <w:rsid w:val="00A0442F"/>
    <w:rsid w:val="00A04BF5"/>
    <w:rsid w:val="00A077D7"/>
    <w:rsid w:val="00A10442"/>
    <w:rsid w:val="00A116AF"/>
    <w:rsid w:val="00A11704"/>
    <w:rsid w:val="00A11840"/>
    <w:rsid w:val="00A12F58"/>
    <w:rsid w:val="00A14370"/>
    <w:rsid w:val="00A16245"/>
    <w:rsid w:val="00A16736"/>
    <w:rsid w:val="00A167FA"/>
    <w:rsid w:val="00A22C61"/>
    <w:rsid w:val="00A23552"/>
    <w:rsid w:val="00A244B9"/>
    <w:rsid w:val="00A247AB"/>
    <w:rsid w:val="00A262E4"/>
    <w:rsid w:val="00A267F9"/>
    <w:rsid w:val="00A32034"/>
    <w:rsid w:val="00A32514"/>
    <w:rsid w:val="00A325C8"/>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205"/>
    <w:rsid w:val="00A62E92"/>
    <w:rsid w:val="00A645BE"/>
    <w:rsid w:val="00A64CF7"/>
    <w:rsid w:val="00A66A04"/>
    <w:rsid w:val="00A671C9"/>
    <w:rsid w:val="00A70BDB"/>
    <w:rsid w:val="00A70C2F"/>
    <w:rsid w:val="00A717FF"/>
    <w:rsid w:val="00A73884"/>
    <w:rsid w:val="00A74A89"/>
    <w:rsid w:val="00A762CF"/>
    <w:rsid w:val="00A80397"/>
    <w:rsid w:val="00A85821"/>
    <w:rsid w:val="00A86990"/>
    <w:rsid w:val="00A8721E"/>
    <w:rsid w:val="00A87EDE"/>
    <w:rsid w:val="00A9056E"/>
    <w:rsid w:val="00A917B8"/>
    <w:rsid w:val="00A91DB6"/>
    <w:rsid w:val="00A92495"/>
    <w:rsid w:val="00A9397E"/>
    <w:rsid w:val="00A94695"/>
    <w:rsid w:val="00A94E59"/>
    <w:rsid w:val="00A96984"/>
    <w:rsid w:val="00A97B5A"/>
    <w:rsid w:val="00A97FBF"/>
    <w:rsid w:val="00AA12FA"/>
    <w:rsid w:val="00AA5899"/>
    <w:rsid w:val="00AA7896"/>
    <w:rsid w:val="00AB010E"/>
    <w:rsid w:val="00AB050D"/>
    <w:rsid w:val="00AB4492"/>
    <w:rsid w:val="00AB6331"/>
    <w:rsid w:val="00AB7FC6"/>
    <w:rsid w:val="00AC60EA"/>
    <w:rsid w:val="00AC6DDB"/>
    <w:rsid w:val="00AC7A8C"/>
    <w:rsid w:val="00AD115D"/>
    <w:rsid w:val="00AD16AE"/>
    <w:rsid w:val="00AD1DD3"/>
    <w:rsid w:val="00AD2111"/>
    <w:rsid w:val="00AD4431"/>
    <w:rsid w:val="00AD4E88"/>
    <w:rsid w:val="00AD5332"/>
    <w:rsid w:val="00AD58A3"/>
    <w:rsid w:val="00AD6C53"/>
    <w:rsid w:val="00AD7652"/>
    <w:rsid w:val="00AE2C26"/>
    <w:rsid w:val="00AE3E59"/>
    <w:rsid w:val="00AE62F0"/>
    <w:rsid w:val="00AE644B"/>
    <w:rsid w:val="00AE65C5"/>
    <w:rsid w:val="00AE72F4"/>
    <w:rsid w:val="00AE75C0"/>
    <w:rsid w:val="00AF19E3"/>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4CDB"/>
    <w:rsid w:val="00B55A9E"/>
    <w:rsid w:val="00B56429"/>
    <w:rsid w:val="00B61A13"/>
    <w:rsid w:val="00B633E5"/>
    <w:rsid w:val="00B64163"/>
    <w:rsid w:val="00B6467D"/>
    <w:rsid w:val="00B648CA"/>
    <w:rsid w:val="00B66715"/>
    <w:rsid w:val="00B70901"/>
    <w:rsid w:val="00B70E08"/>
    <w:rsid w:val="00B71356"/>
    <w:rsid w:val="00B7183E"/>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648A"/>
    <w:rsid w:val="00BA677D"/>
    <w:rsid w:val="00BB1877"/>
    <w:rsid w:val="00BB20DD"/>
    <w:rsid w:val="00BB2490"/>
    <w:rsid w:val="00BB26FF"/>
    <w:rsid w:val="00BB280E"/>
    <w:rsid w:val="00BB2E98"/>
    <w:rsid w:val="00BB39AE"/>
    <w:rsid w:val="00BB48C4"/>
    <w:rsid w:val="00BB5842"/>
    <w:rsid w:val="00BB6B27"/>
    <w:rsid w:val="00BC1468"/>
    <w:rsid w:val="00BC15A7"/>
    <w:rsid w:val="00BC1F91"/>
    <w:rsid w:val="00BC204D"/>
    <w:rsid w:val="00BC2FF6"/>
    <w:rsid w:val="00BC3BCB"/>
    <w:rsid w:val="00BC612F"/>
    <w:rsid w:val="00BC63FC"/>
    <w:rsid w:val="00BC66A8"/>
    <w:rsid w:val="00BC6F83"/>
    <w:rsid w:val="00BC7580"/>
    <w:rsid w:val="00BD211A"/>
    <w:rsid w:val="00BD34B4"/>
    <w:rsid w:val="00BD3B41"/>
    <w:rsid w:val="00BE1739"/>
    <w:rsid w:val="00BE1C83"/>
    <w:rsid w:val="00BE3908"/>
    <w:rsid w:val="00BE45F3"/>
    <w:rsid w:val="00BE5264"/>
    <w:rsid w:val="00BE5C0F"/>
    <w:rsid w:val="00BF2C5D"/>
    <w:rsid w:val="00BF31E3"/>
    <w:rsid w:val="00BF56B8"/>
    <w:rsid w:val="00BF6746"/>
    <w:rsid w:val="00BF6985"/>
    <w:rsid w:val="00BF7EFB"/>
    <w:rsid w:val="00C02D9F"/>
    <w:rsid w:val="00C02E0A"/>
    <w:rsid w:val="00C03450"/>
    <w:rsid w:val="00C03451"/>
    <w:rsid w:val="00C038F8"/>
    <w:rsid w:val="00C06E4E"/>
    <w:rsid w:val="00C07731"/>
    <w:rsid w:val="00C11436"/>
    <w:rsid w:val="00C11C6E"/>
    <w:rsid w:val="00C11FA1"/>
    <w:rsid w:val="00C13601"/>
    <w:rsid w:val="00C15BBF"/>
    <w:rsid w:val="00C15BCA"/>
    <w:rsid w:val="00C16C99"/>
    <w:rsid w:val="00C17F5E"/>
    <w:rsid w:val="00C21021"/>
    <w:rsid w:val="00C218A9"/>
    <w:rsid w:val="00C22B1B"/>
    <w:rsid w:val="00C22D5A"/>
    <w:rsid w:val="00C22F8C"/>
    <w:rsid w:val="00C232F4"/>
    <w:rsid w:val="00C25FFC"/>
    <w:rsid w:val="00C26587"/>
    <w:rsid w:val="00C27449"/>
    <w:rsid w:val="00C30444"/>
    <w:rsid w:val="00C314D2"/>
    <w:rsid w:val="00C32973"/>
    <w:rsid w:val="00C3522B"/>
    <w:rsid w:val="00C374BA"/>
    <w:rsid w:val="00C415AB"/>
    <w:rsid w:val="00C41F57"/>
    <w:rsid w:val="00C44E06"/>
    <w:rsid w:val="00C44E38"/>
    <w:rsid w:val="00C452CB"/>
    <w:rsid w:val="00C45797"/>
    <w:rsid w:val="00C46000"/>
    <w:rsid w:val="00C47DAE"/>
    <w:rsid w:val="00C47EE0"/>
    <w:rsid w:val="00C51BB1"/>
    <w:rsid w:val="00C57909"/>
    <w:rsid w:val="00C57E39"/>
    <w:rsid w:val="00C63006"/>
    <w:rsid w:val="00C63B9D"/>
    <w:rsid w:val="00C64EA3"/>
    <w:rsid w:val="00C66145"/>
    <w:rsid w:val="00C669FE"/>
    <w:rsid w:val="00C6716F"/>
    <w:rsid w:val="00C67568"/>
    <w:rsid w:val="00C71871"/>
    <w:rsid w:val="00C71E9F"/>
    <w:rsid w:val="00C72E97"/>
    <w:rsid w:val="00C73716"/>
    <w:rsid w:val="00C73EA5"/>
    <w:rsid w:val="00C74E71"/>
    <w:rsid w:val="00C7519D"/>
    <w:rsid w:val="00C813A9"/>
    <w:rsid w:val="00C83190"/>
    <w:rsid w:val="00C831C6"/>
    <w:rsid w:val="00C86460"/>
    <w:rsid w:val="00C86FBD"/>
    <w:rsid w:val="00C913B6"/>
    <w:rsid w:val="00C91AEE"/>
    <w:rsid w:val="00C93DBC"/>
    <w:rsid w:val="00C93E5B"/>
    <w:rsid w:val="00C948B3"/>
    <w:rsid w:val="00C9499E"/>
    <w:rsid w:val="00C94B5A"/>
    <w:rsid w:val="00C96453"/>
    <w:rsid w:val="00C97313"/>
    <w:rsid w:val="00CA06D8"/>
    <w:rsid w:val="00CA0CCB"/>
    <w:rsid w:val="00CA6B02"/>
    <w:rsid w:val="00CA6EA3"/>
    <w:rsid w:val="00CB0210"/>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2C1A"/>
    <w:rsid w:val="00CF482C"/>
    <w:rsid w:val="00D00FF1"/>
    <w:rsid w:val="00D020B4"/>
    <w:rsid w:val="00D029C0"/>
    <w:rsid w:val="00D02DEB"/>
    <w:rsid w:val="00D031A6"/>
    <w:rsid w:val="00D100FB"/>
    <w:rsid w:val="00D10CDB"/>
    <w:rsid w:val="00D1137D"/>
    <w:rsid w:val="00D1137F"/>
    <w:rsid w:val="00D12AF3"/>
    <w:rsid w:val="00D1374D"/>
    <w:rsid w:val="00D13D6E"/>
    <w:rsid w:val="00D225EE"/>
    <w:rsid w:val="00D22D54"/>
    <w:rsid w:val="00D23CDC"/>
    <w:rsid w:val="00D259D4"/>
    <w:rsid w:val="00D25CCB"/>
    <w:rsid w:val="00D268EB"/>
    <w:rsid w:val="00D274C6"/>
    <w:rsid w:val="00D274FE"/>
    <w:rsid w:val="00D30617"/>
    <w:rsid w:val="00D321FE"/>
    <w:rsid w:val="00D330A2"/>
    <w:rsid w:val="00D34B56"/>
    <w:rsid w:val="00D36652"/>
    <w:rsid w:val="00D36B77"/>
    <w:rsid w:val="00D374A1"/>
    <w:rsid w:val="00D37991"/>
    <w:rsid w:val="00D41916"/>
    <w:rsid w:val="00D41C0A"/>
    <w:rsid w:val="00D422B1"/>
    <w:rsid w:val="00D430D9"/>
    <w:rsid w:val="00D456D8"/>
    <w:rsid w:val="00D45A0E"/>
    <w:rsid w:val="00D4692F"/>
    <w:rsid w:val="00D4758C"/>
    <w:rsid w:val="00D52A1E"/>
    <w:rsid w:val="00D53894"/>
    <w:rsid w:val="00D540F6"/>
    <w:rsid w:val="00D56786"/>
    <w:rsid w:val="00D60C8C"/>
    <w:rsid w:val="00D61760"/>
    <w:rsid w:val="00D61EAB"/>
    <w:rsid w:val="00D66008"/>
    <w:rsid w:val="00D6653D"/>
    <w:rsid w:val="00D66582"/>
    <w:rsid w:val="00D67D55"/>
    <w:rsid w:val="00D701D3"/>
    <w:rsid w:val="00D7129D"/>
    <w:rsid w:val="00D713B8"/>
    <w:rsid w:val="00D71C8E"/>
    <w:rsid w:val="00D73F95"/>
    <w:rsid w:val="00D7445F"/>
    <w:rsid w:val="00D76AD9"/>
    <w:rsid w:val="00D76B3C"/>
    <w:rsid w:val="00D77F6C"/>
    <w:rsid w:val="00D81533"/>
    <w:rsid w:val="00D834AD"/>
    <w:rsid w:val="00D83A71"/>
    <w:rsid w:val="00D83D61"/>
    <w:rsid w:val="00D84323"/>
    <w:rsid w:val="00D8544C"/>
    <w:rsid w:val="00D87B02"/>
    <w:rsid w:val="00D9048C"/>
    <w:rsid w:val="00D906D7"/>
    <w:rsid w:val="00D907BA"/>
    <w:rsid w:val="00D92B1D"/>
    <w:rsid w:val="00D93476"/>
    <w:rsid w:val="00D95DE5"/>
    <w:rsid w:val="00D97CD4"/>
    <w:rsid w:val="00DA05B6"/>
    <w:rsid w:val="00DA0916"/>
    <w:rsid w:val="00DA195C"/>
    <w:rsid w:val="00DA2412"/>
    <w:rsid w:val="00DA3C1D"/>
    <w:rsid w:val="00DA7BDC"/>
    <w:rsid w:val="00DB04D3"/>
    <w:rsid w:val="00DB0928"/>
    <w:rsid w:val="00DB11EE"/>
    <w:rsid w:val="00DB6F72"/>
    <w:rsid w:val="00DB7F27"/>
    <w:rsid w:val="00DC0E31"/>
    <w:rsid w:val="00DC0E57"/>
    <w:rsid w:val="00DC18AA"/>
    <w:rsid w:val="00DC3381"/>
    <w:rsid w:val="00DC3E4C"/>
    <w:rsid w:val="00DC5670"/>
    <w:rsid w:val="00DC70D0"/>
    <w:rsid w:val="00DC7DD6"/>
    <w:rsid w:val="00DD0587"/>
    <w:rsid w:val="00DD4FE6"/>
    <w:rsid w:val="00DD6C0B"/>
    <w:rsid w:val="00DD7ACA"/>
    <w:rsid w:val="00DE086E"/>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6DBE"/>
    <w:rsid w:val="00E07729"/>
    <w:rsid w:val="00E10BD4"/>
    <w:rsid w:val="00E11D7D"/>
    <w:rsid w:val="00E13146"/>
    <w:rsid w:val="00E1433C"/>
    <w:rsid w:val="00E14876"/>
    <w:rsid w:val="00E14FE2"/>
    <w:rsid w:val="00E167BF"/>
    <w:rsid w:val="00E16F30"/>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59D3"/>
    <w:rsid w:val="00E36BFD"/>
    <w:rsid w:val="00E372AC"/>
    <w:rsid w:val="00E37838"/>
    <w:rsid w:val="00E40344"/>
    <w:rsid w:val="00E406EC"/>
    <w:rsid w:val="00E43CAF"/>
    <w:rsid w:val="00E44E3A"/>
    <w:rsid w:val="00E45351"/>
    <w:rsid w:val="00E456F5"/>
    <w:rsid w:val="00E46D33"/>
    <w:rsid w:val="00E4779F"/>
    <w:rsid w:val="00E52D11"/>
    <w:rsid w:val="00E54A66"/>
    <w:rsid w:val="00E54E21"/>
    <w:rsid w:val="00E576BD"/>
    <w:rsid w:val="00E57BE9"/>
    <w:rsid w:val="00E610E0"/>
    <w:rsid w:val="00E6147F"/>
    <w:rsid w:val="00E61B9C"/>
    <w:rsid w:val="00E62A96"/>
    <w:rsid w:val="00E62BF5"/>
    <w:rsid w:val="00E663A6"/>
    <w:rsid w:val="00E664F4"/>
    <w:rsid w:val="00E67086"/>
    <w:rsid w:val="00E674A5"/>
    <w:rsid w:val="00E67A21"/>
    <w:rsid w:val="00E74DF6"/>
    <w:rsid w:val="00E75818"/>
    <w:rsid w:val="00E812EB"/>
    <w:rsid w:val="00E8132F"/>
    <w:rsid w:val="00E832B5"/>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52DB"/>
    <w:rsid w:val="00EC78AA"/>
    <w:rsid w:val="00ED18A1"/>
    <w:rsid w:val="00ED19D1"/>
    <w:rsid w:val="00ED2BAB"/>
    <w:rsid w:val="00ED3375"/>
    <w:rsid w:val="00ED76AC"/>
    <w:rsid w:val="00EE0293"/>
    <w:rsid w:val="00EE0916"/>
    <w:rsid w:val="00EE1022"/>
    <w:rsid w:val="00EE2722"/>
    <w:rsid w:val="00EE3077"/>
    <w:rsid w:val="00EE374C"/>
    <w:rsid w:val="00EE4A18"/>
    <w:rsid w:val="00EF0DDD"/>
    <w:rsid w:val="00EF13BF"/>
    <w:rsid w:val="00EF1D2E"/>
    <w:rsid w:val="00EF3312"/>
    <w:rsid w:val="00EF54A5"/>
    <w:rsid w:val="00EF61D1"/>
    <w:rsid w:val="00EF7466"/>
    <w:rsid w:val="00F03579"/>
    <w:rsid w:val="00F0400F"/>
    <w:rsid w:val="00F07BC4"/>
    <w:rsid w:val="00F133CC"/>
    <w:rsid w:val="00F148FE"/>
    <w:rsid w:val="00F154D0"/>
    <w:rsid w:val="00F15F7A"/>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52ED8"/>
    <w:rsid w:val="00F541B4"/>
    <w:rsid w:val="00F5591D"/>
    <w:rsid w:val="00F56287"/>
    <w:rsid w:val="00F57965"/>
    <w:rsid w:val="00F57B33"/>
    <w:rsid w:val="00F6076D"/>
    <w:rsid w:val="00F616D8"/>
    <w:rsid w:val="00F616D9"/>
    <w:rsid w:val="00F652AC"/>
    <w:rsid w:val="00F66C68"/>
    <w:rsid w:val="00F67E28"/>
    <w:rsid w:val="00F72B1B"/>
    <w:rsid w:val="00F72C04"/>
    <w:rsid w:val="00F75011"/>
    <w:rsid w:val="00F753A3"/>
    <w:rsid w:val="00F75F67"/>
    <w:rsid w:val="00F77E12"/>
    <w:rsid w:val="00F814DE"/>
    <w:rsid w:val="00F81545"/>
    <w:rsid w:val="00F834BE"/>
    <w:rsid w:val="00F859D4"/>
    <w:rsid w:val="00F86912"/>
    <w:rsid w:val="00F90045"/>
    <w:rsid w:val="00F90703"/>
    <w:rsid w:val="00F91043"/>
    <w:rsid w:val="00F91106"/>
    <w:rsid w:val="00F91DF4"/>
    <w:rsid w:val="00F9245E"/>
    <w:rsid w:val="00F925FE"/>
    <w:rsid w:val="00F92A3D"/>
    <w:rsid w:val="00F93954"/>
    <w:rsid w:val="00F94003"/>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5B5D"/>
    <w:rsid w:val="00FD66CD"/>
    <w:rsid w:val="00FD7E17"/>
    <w:rsid w:val="00FD7EFD"/>
    <w:rsid w:val="00FE0217"/>
    <w:rsid w:val="00FE09FC"/>
    <w:rsid w:val="00FE22D1"/>
    <w:rsid w:val="00FE251E"/>
    <w:rsid w:val="00FE2FF2"/>
    <w:rsid w:val="00FE380F"/>
    <w:rsid w:val="00FE3A28"/>
    <w:rsid w:val="00FE3D1A"/>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1,中等深浅网格 1 - 着色 21,목록 단락,列出段落,列表段落,リスト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 w:type="table" w:styleId="ListTable3-Accent1">
    <w:name w:val="List Table 3 Accent 1"/>
    <w:basedOn w:val="TableNormal"/>
    <w:uiPriority w:val="48"/>
    <w:rsid w:val="00F92A3D"/>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46737732">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D4C70-B5BF-460D-BDAD-DC0709C1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2019-05-03T16:52:00Z</dcterms:created>
  <dcterms:modified xsi:type="dcterms:W3CDTF">2020-02-14T20:30:00Z</dcterms:modified>
</cp:coreProperties>
</file>